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E4B8" w14:textId="77777777" w:rsidR="00405080" w:rsidRDefault="00405080" w:rsidP="00405080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Questrial" w:hAnsi="Questrial" w:cs="Questrial"/>
          <w:color w:val="222222"/>
        </w:rPr>
      </w:pPr>
      <w:r>
        <w:rPr>
          <w:rFonts w:ascii="Questrial" w:hAnsi="Questrial" w:cs="Questrial"/>
          <w:color w:val="222222"/>
        </w:rPr>
        <w:t xml:space="preserve">Aclamada por la crítica por la New York </w:t>
      </w:r>
      <w:proofErr w:type="spellStart"/>
      <w:r>
        <w:rPr>
          <w:rFonts w:ascii="Questrial" w:hAnsi="Questrial" w:cs="Questrial"/>
          <w:color w:val="222222"/>
        </w:rPr>
        <w:t>Concert</w:t>
      </w:r>
      <w:proofErr w:type="spellEnd"/>
      <w:r>
        <w:rPr>
          <w:rFonts w:ascii="Questrial" w:hAnsi="Questrial" w:cs="Questrial"/>
          <w:color w:val="222222"/>
        </w:rPr>
        <w:t xml:space="preserve"> </w:t>
      </w:r>
      <w:proofErr w:type="spellStart"/>
      <w:r>
        <w:rPr>
          <w:rFonts w:ascii="Questrial" w:hAnsi="Questrial" w:cs="Questrial"/>
          <w:color w:val="222222"/>
        </w:rPr>
        <w:t>Review</w:t>
      </w:r>
      <w:proofErr w:type="spellEnd"/>
      <w:r>
        <w:rPr>
          <w:rFonts w:ascii="Questrial" w:hAnsi="Questrial" w:cs="Questrial"/>
          <w:color w:val="222222"/>
        </w:rPr>
        <w:t xml:space="preserve"> por haber dado «el debut en recital más genuinamente fascinante en muchas lunas», por su debut en un recital en solitario de Nueva York en el </w:t>
      </w:r>
      <w:proofErr w:type="spellStart"/>
      <w:r>
        <w:rPr>
          <w:rFonts w:ascii="Questrial" w:hAnsi="Questrial" w:cs="Questrial"/>
          <w:color w:val="222222"/>
        </w:rPr>
        <w:t>Weill</w:t>
      </w:r>
      <w:proofErr w:type="spellEnd"/>
      <w:r>
        <w:rPr>
          <w:rFonts w:ascii="Questrial" w:hAnsi="Questrial" w:cs="Questrial"/>
          <w:color w:val="222222"/>
        </w:rPr>
        <w:t xml:space="preserve"> Hall del Carnegie Hall, la pianista </w:t>
      </w:r>
      <w:proofErr w:type="spellStart"/>
      <w:r>
        <w:rPr>
          <w:rFonts w:ascii="Questrial" w:hAnsi="Questrial" w:cs="Questrial"/>
          <w:color w:val="222222"/>
        </w:rPr>
        <w:t>Gisele</w:t>
      </w:r>
      <w:proofErr w:type="spellEnd"/>
      <w:r>
        <w:rPr>
          <w:rFonts w:ascii="Questrial" w:hAnsi="Questrial" w:cs="Questrial"/>
          <w:color w:val="222222"/>
        </w:rPr>
        <w:t xml:space="preserve"> </w:t>
      </w:r>
      <w:proofErr w:type="spellStart"/>
      <w:r>
        <w:rPr>
          <w:rFonts w:ascii="Questrial" w:hAnsi="Questrial" w:cs="Questrial"/>
          <w:color w:val="222222"/>
        </w:rPr>
        <w:t>Nacif</w:t>
      </w:r>
      <w:proofErr w:type="spellEnd"/>
      <w:r>
        <w:rPr>
          <w:rFonts w:ascii="Questrial" w:hAnsi="Questrial" w:cs="Questrial"/>
          <w:color w:val="222222"/>
        </w:rPr>
        <w:t xml:space="preserve"> </w:t>
      </w:r>
      <w:proofErr w:type="spellStart"/>
      <w:r>
        <w:rPr>
          <w:rFonts w:ascii="Questrial" w:hAnsi="Questrial" w:cs="Questrial"/>
          <w:color w:val="222222"/>
        </w:rPr>
        <w:t>Witkowski</w:t>
      </w:r>
      <w:proofErr w:type="spellEnd"/>
      <w:r>
        <w:rPr>
          <w:rFonts w:ascii="Questrial" w:hAnsi="Questrial" w:cs="Questrial"/>
          <w:color w:val="222222"/>
        </w:rPr>
        <w:t xml:space="preserve"> ha estado actuando extensamente en todo Estados Unidos, Sur América, Rusia, Asia y Europa.</w:t>
      </w:r>
    </w:p>
    <w:p w14:paraId="55EB5091" w14:textId="77777777" w:rsidR="00405080" w:rsidRDefault="00405080" w:rsidP="00405080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Questrial" w:hAnsi="Questrial" w:cs="Questrial"/>
          <w:color w:val="222222"/>
        </w:rPr>
      </w:pPr>
      <w:r>
        <w:rPr>
          <w:rFonts w:ascii="Questrial" w:hAnsi="Questrial" w:cs="Questrial"/>
          <w:color w:val="222222"/>
        </w:rPr>
        <w:t xml:space="preserve">Ha aparecido como artista invitada y profesora en varios festivales de música, entre ellos la costa de Amalfi en Italia, el </w:t>
      </w:r>
      <w:proofErr w:type="spellStart"/>
      <w:r>
        <w:rPr>
          <w:rFonts w:ascii="Questrial" w:hAnsi="Questrial" w:cs="Questrial"/>
          <w:color w:val="222222"/>
        </w:rPr>
        <w:t>Wintergreen</w:t>
      </w:r>
      <w:proofErr w:type="spellEnd"/>
      <w:r>
        <w:rPr>
          <w:rFonts w:ascii="Questrial" w:hAnsi="Questrial" w:cs="Questrial"/>
          <w:color w:val="222222"/>
        </w:rPr>
        <w:t xml:space="preserve"> </w:t>
      </w:r>
      <w:proofErr w:type="spellStart"/>
      <w:r>
        <w:rPr>
          <w:rFonts w:ascii="Questrial" w:hAnsi="Questrial" w:cs="Questrial"/>
          <w:color w:val="222222"/>
        </w:rPr>
        <w:t>Summer</w:t>
      </w:r>
      <w:proofErr w:type="spellEnd"/>
      <w:r>
        <w:rPr>
          <w:rFonts w:ascii="Questrial" w:hAnsi="Questrial" w:cs="Questrial"/>
          <w:color w:val="222222"/>
        </w:rPr>
        <w:t xml:space="preserve"> </w:t>
      </w:r>
      <w:proofErr w:type="spellStart"/>
      <w:r>
        <w:rPr>
          <w:rFonts w:ascii="Questrial" w:hAnsi="Questrial" w:cs="Questrial"/>
          <w:color w:val="222222"/>
        </w:rPr>
        <w:t>Music</w:t>
      </w:r>
      <w:proofErr w:type="spellEnd"/>
      <w:r>
        <w:rPr>
          <w:rFonts w:ascii="Questrial" w:hAnsi="Questrial" w:cs="Questrial"/>
          <w:color w:val="222222"/>
        </w:rPr>
        <w:t xml:space="preserve"> Festival en los EE. UU. Y los festivales de música São João del Rey, </w:t>
      </w:r>
      <w:proofErr w:type="spellStart"/>
      <w:r>
        <w:rPr>
          <w:rFonts w:ascii="Questrial" w:hAnsi="Questrial" w:cs="Questrial"/>
          <w:color w:val="222222"/>
        </w:rPr>
        <w:t>Ourinhos</w:t>
      </w:r>
      <w:proofErr w:type="spellEnd"/>
      <w:r>
        <w:rPr>
          <w:rFonts w:ascii="Questrial" w:hAnsi="Questrial" w:cs="Questrial"/>
          <w:color w:val="222222"/>
        </w:rPr>
        <w:t xml:space="preserve"> y Londrina en Brasil. Actualmente, es codirectora del Programa de Música y Arte </w:t>
      </w:r>
      <w:proofErr w:type="spellStart"/>
      <w:r>
        <w:rPr>
          <w:rFonts w:ascii="Questrial" w:hAnsi="Questrial" w:cs="Questrial"/>
          <w:color w:val="222222"/>
        </w:rPr>
        <w:t>Hotchkiss</w:t>
      </w:r>
      <w:proofErr w:type="spellEnd"/>
      <w:r>
        <w:rPr>
          <w:rFonts w:ascii="Questrial" w:hAnsi="Questrial" w:cs="Questrial"/>
          <w:color w:val="222222"/>
        </w:rPr>
        <w:t xml:space="preserve"> en Florencia en Italia y codirectora de </w:t>
      </w:r>
      <w:proofErr w:type="spellStart"/>
      <w:r>
        <w:rPr>
          <w:rFonts w:ascii="Questrial" w:hAnsi="Questrial" w:cs="Questrial"/>
          <w:color w:val="222222"/>
        </w:rPr>
        <w:t>Hotchkiss</w:t>
      </w:r>
      <w:proofErr w:type="spellEnd"/>
      <w:r>
        <w:rPr>
          <w:rFonts w:ascii="Questrial" w:hAnsi="Questrial" w:cs="Questrial"/>
          <w:color w:val="222222"/>
        </w:rPr>
        <w:t xml:space="preserve"> Piano </w:t>
      </w:r>
      <w:proofErr w:type="spellStart"/>
      <w:r>
        <w:rPr>
          <w:rFonts w:ascii="Questrial" w:hAnsi="Questrial" w:cs="Questrial"/>
          <w:color w:val="222222"/>
        </w:rPr>
        <w:t>Summer</w:t>
      </w:r>
      <w:proofErr w:type="spellEnd"/>
      <w:r>
        <w:rPr>
          <w:rFonts w:ascii="Questrial" w:hAnsi="Questrial" w:cs="Questrial"/>
          <w:color w:val="222222"/>
        </w:rPr>
        <w:t xml:space="preserve"> </w:t>
      </w:r>
      <w:proofErr w:type="spellStart"/>
      <w:r>
        <w:rPr>
          <w:rFonts w:ascii="Questrial" w:hAnsi="Questrial" w:cs="Questrial"/>
          <w:color w:val="222222"/>
        </w:rPr>
        <w:t>Portals</w:t>
      </w:r>
      <w:proofErr w:type="spellEnd"/>
      <w:r>
        <w:rPr>
          <w:rFonts w:ascii="Questrial" w:hAnsi="Questrial" w:cs="Questrial"/>
          <w:color w:val="222222"/>
        </w:rPr>
        <w:t xml:space="preserve"> en los EE. UU. Sus compromisos orquestales incluyen numerosas apariciones con la Orquesta Filarmónica de São Bernardo, la Orquesta </w:t>
      </w:r>
      <w:proofErr w:type="spellStart"/>
      <w:r>
        <w:rPr>
          <w:rFonts w:ascii="Questrial" w:hAnsi="Questrial" w:cs="Questrial"/>
          <w:color w:val="222222"/>
        </w:rPr>
        <w:t>Piracicaba</w:t>
      </w:r>
      <w:proofErr w:type="spellEnd"/>
      <w:r>
        <w:rPr>
          <w:rFonts w:ascii="Questrial" w:hAnsi="Questrial" w:cs="Questrial"/>
          <w:color w:val="222222"/>
        </w:rPr>
        <w:t xml:space="preserve">, la Orquesta Filarmónica de Rio Claro, la Orquesta </w:t>
      </w:r>
      <w:proofErr w:type="spellStart"/>
      <w:r>
        <w:rPr>
          <w:rFonts w:ascii="Questrial" w:hAnsi="Questrial" w:cs="Questrial"/>
          <w:color w:val="222222"/>
        </w:rPr>
        <w:t>Wallingford</w:t>
      </w:r>
      <w:proofErr w:type="spellEnd"/>
      <w:r>
        <w:rPr>
          <w:rFonts w:ascii="Questrial" w:hAnsi="Questrial" w:cs="Questrial"/>
          <w:color w:val="222222"/>
        </w:rPr>
        <w:t xml:space="preserve">, la Orquesta Sinfónica </w:t>
      </w:r>
      <w:proofErr w:type="spellStart"/>
      <w:r>
        <w:rPr>
          <w:rFonts w:ascii="Questrial" w:hAnsi="Questrial" w:cs="Questrial"/>
          <w:color w:val="222222"/>
        </w:rPr>
        <w:t>Hartt</w:t>
      </w:r>
      <w:proofErr w:type="spellEnd"/>
      <w:r>
        <w:rPr>
          <w:rFonts w:ascii="Questrial" w:hAnsi="Questrial" w:cs="Questrial"/>
          <w:color w:val="222222"/>
        </w:rPr>
        <w:t xml:space="preserve"> y la Orquesta Sinfónica de São Paulo.</w:t>
      </w:r>
    </w:p>
    <w:p w14:paraId="3F7EAFD4" w14:textId="77777777" w:rsidR="00405080" w:rsidRDefault="00405080" w:rsidP="00405080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Questrial" w:hAnsi="Questrial" w:cs="Questrial"/>
          <w:color w:val="222222"/>
        </w:rPr>
      </w:pPr>
      <w:r>
        <w:rPr>
          <w:rFonts w:ascii="Questrial" w:hAnsi="Questrial" w:cs="Questrial"/>
          <w:color w:val="222222"/>
        </w:rPr>
        <w:t xml:space="preserve">La Sra. </w:t>
      </w:r>
      <w:proofErr w:type="spellStart"/>
      <w:r>
        <w:rPr>
          <w:rFonts w:ascii="Questrial" w:hAnsi="Questrial" w:cs="Questrial"/>
          <w:color w:val="222222"/>
        </w:rPr>
        <w:t>Nacif</w:t>
      </w:r>
      <w:proofErr w:type="spellEnd"/>
      <w:r>
        <w:rPr>
          <w:rFonts w:ascii="Questrial" w:hAnsi="Questrial" w:cs="Questrial"/>
          <w:color w:val="222222"/>
        </w:rPr>
        <w:t xml:space="preserve"> ha colaborado con varios grupos de cámara, incluyendo el Cuarteto de Bellas Artes, el Cuarteto de Cuerdas de São Paulo, el Trío </w:t>
      </w:r>
      <w:proofErr w:type="spellStart"/>
      <w:r>
        <w:rPr>
          <w:rFonts w:ascii="Questrial" w:hAnsi="Questrial" w:cs="Questrial"/>
          <w:color w:val="222222"/>
        </w:rPr>
        <w:t>Amerigo</w:t>
      </w:r>
      <w:proofErr w:type="spellEnd"/>
      <w:r>
        <w:rPr>
          <w:rFonts w:ascii="Questrial" w:hAnsi="Questrial" w:cs="Questrial"/>
          <w:color w:val="222222"/>
        </w:rPr>
        <w:t xml:space="preserve">, el conjunto vocal </w:t>
      </w:r>
      <w:proofErr w:type="spellStart"/>
      <w:r>
        <w:rPr>
          <w:rFonts w:ascii="Questrial" w:hAnsi="Questrial" w:cs="Questrial"/>
          <w:color w:val="222222"/>
        </w:rPr>
        <w:t>Quink</w:t>
      </w:r>
      <w:proofErr w:type="spellEnd"/>
      <w:r>
        <w:rPr>
          <w:rFonts w:ascii="Questrial" w:hAnsi="Questrial" w:cs="Questrial"/>
          <w:color w:val="222222"/>
        </w:rPr>
        <w:t xml:space="preserve">, el violonchelista Robert </w:t>
      </w:r>
      <w:proofErr w:type="spellStart"/>
      <w:r>
        <w:rPr>
          <w:rFonts w:ascii="Questrial" w:hAnsi="Questrial" w:cs="Questrial"/>
          <w:color w:val="222222"/>
        </w:rPr>
        <w:t>deMaine</w:t>
      </w:r>
      <w:proofErr w:type="spellEnd"/>
      <w:r>
        <w:rPr>
          <w:rFonts w:ascii="Questrial" w:hAnsi="Questrial" w:cs="Questrial"/>
          <w:color w:val="222222"/>
        </w:rPr>
        <w:t xml:space="preserve">, entre otros. La Sra. </w:t>
      </w:r>
      <w:proofErr w:type="spellStart"/>
      <w:r>
        <w:rPr>
          <w:rFonts w:ascii="Questrial" w:hAnsi="Questrial" w:cs="Questrial"/>
          <w:color w:val="222222"/>
        </w:rPr>
        <w:t>Witkowski</w:t>
      </w:r>
      <w:proofErr w:type="spellEnd"/>
      <w:r>
        <w:rPr>
          <w:rFonts w:ascii="Questrial" w:hAnsi="Questrial" w:cs="Questrial"/>
          <w:color w:val="222222"/>
        </w:rPr>
        <w:t xml:space="preserve"> actúa regularmente con su esposo, el pianista Fabio </w:t>
      </w:r>
      <w:proofErr w:type="spellStart"/>
      <w:r>
        <w:rPr>
          <w:rFonts w:ascii="Questrial" w:hAnsi="Questrial" w:cs="Questrial"/>
          <w:color w:val="222222"/>
        </w:rPr>
        <w:t>Witkowski</w:t>
      </w:r>
      <w:proofErr w:type="spellEnd"/>
      <w:r>
        <w:rPr>
          <w:rFonts w:ascii="Questrial" w:hAnsi="Questrial" w:cs="Questrial"/>
          <w:color w:val="222222"/>
        </w:rPr>
        <w:t xml:space="preserve">, como el dúo de piano </w:t>
      </w:r>
      <w:proofErr w:type="spellStart"/>
      <w:r>
        <w:rPr>
          <w:rFonts w:ascii="Questrial" w:hAnsi="Questrial" w:cs="Questrial"/>
          <w:color w:val="222222"/>
        </w:rPr>
        <w:t>Witkowski</w:t>
      </w:r>
      <w:proofErr w:type="spellEnd"/>
      <w:r>
        <w:rPr>
          <w:rFonts w:ascii="Questrial" w:hAnsi="Questrial" w:cs="Questrial"/>
          <w:color w:val="222222"/>
        </w:rPr>
        <w:t xml:space="preserve">. Su larga lista de conciertos incluye lugares prestigiosos como los Jardines de Villa </w:t>
      </w:r>
      <w:proofErr w:type="spellStart"/>
      <w:r>
        <w:rPr>
          <w:rFonts w:ascii="Questrial" w:hAnsi="Questrial" w:cs="Questrial"/>
          <w:color w:val="222222"/>
        </w:rPr>
        <w:t>Rufolo</w:t>
      </w:r>
      <w:proofErr w:type="spellEnd"/>
      <w:r>
        <w:rPr>
          <w:rFonts w:ascii="Questrial" w:hAnsi="Questrial" w:cs="Questrial"/>
          <w:color w:val="222222"/>
        </w:rPr>
        <w:t xml:space="preserve">, en </w:t>
      </w:r>
      <w:proofErr w:type="spellStart"/>
      <w:r>
        <w:rPr>
          <w:rFonts w:ascii="Questrial" w:hAnsi="Questrial" w:cs="Questrial"/>
          <w:color w:val="222222"/>
        </w:rPr>
        <w:t>Ravello</w:t>
      </w:r>
      <w:proofErr w:type="spellEnd"/>
      <w:r>
        <w:rPr>
          <w:rFonts w:ascii="Questrial" w:hAnsi="Questrial" w:cs="Questrial"/>
          <w:color w:val="222222"/>
        </w:rPr>
        <w:t xml:space="preserve">, Italia, en el Kennedy Center, en Washington, DC, en </w:t>
      </w:r>
      <w:proofErr w:type="spellStart"/>
      <w:r>
        <w:rPr>
          <w:rFonts w:ascii="Questrial" w:hAnsi="Questrial" w:cs="Questrial"/>
          <w:color w:val="222222"/>
        </w:rPr>
        <w:t>The</w:t>
      </w:r>
      <w:proofErr w:type="spellEnd"/>
      <w:r>
        <w:rPr>
          <w:rFonts w:ascii="Questrial" w:hAnsi="Questrial" w:cs="Questrial"/>
          <w:color w:val="222222"/>
        </w:rPr>
        <w:t xml:space="preserve"> </w:t>
      </w:r>
      <w:proofErr w:type="spellStart"/>
      <w:r>
        <w:rPr>
          <w:rFonts w:ascii="Questrial" w:hAnsi="Questrial" w:cs="Questrial"/>
          <w:color w:val="222222"/>
        </w:rPr>
        <w:t>Symphony</w:t>
      </w:r>
      <w:proofErr w:type="spellEnd"/>
      <w:r>
        <w:rPr>
          <w:rFonts w:ascii="Questrial" w:hAnsi="Questrial" w:cs="Questrial"/>
          <w:color w:val="222222"/>
        </w:rPr>
        <w:t xml:space="preserve"> Hall, en </w:t>
      </w:r>
      <w:proofErr w:type="spellStart"/>
      <w:r>
        <w:rPr>
          <w:rFonts w:ascii="Questrial" w:hAnsi="Questrial" w:cs="Questrial"/>
          <w:color w:val="222222"/>
        </w:rPr>
        <w:t>Shanghai</w:t>
      </w:r>
      <w:proofErr w:type="spellEnd"/>
      <w:r>
        <w:rPr>
          <w:rFonts w:ascii="Questrial" w:hAnsi="Questrial" w:cs="Questrial"/>
          <w:color w:val="222222"/>
        </w:rPr>
        <w:t xml:space="preserve">, en el </w:t>
      </w:r>
      <w:proofErr w:type="spellStart"/>
      <w:r>
        <w:rPr>
          <w:rFonts w:ascii="Questrial" w:hAnsi="Questrial" w:cs="Questrial"/>
          <w:color w:val="222222"/>
        </w:rPr>
        <w:t>Shenzhen</w:t>
      </w:r>
      <w:proofErr w:type="spellEnd"/>
      <w:r>
        <w:rPr>
          <w:rFonts w:ascii="Questrial" w:hAnsi="Questrial" w:cs="Questrial"/>
          <w:color w:val="222222"/>
        </w:rPr>
        <w:t xml:space="preserve"> </w:t>
      </w:r>
      <w:proofErr w:type="spellStart"/>
      <w:r>
        <w:rPr>
          <w:rFonts w:ascii="Questrial" w:hAnsi="Questrial" w:cs="Questrial"/>
          <w:color w:val="222222"/>
        </w:rPr>
        <w:t>Concert</w:t>
      </w:r>
      <w:proofErr w:type="spellEnd"/>
      <w:r>
        <w:rPr>
          <w:rFonts w:ascii="Questrial" w:hAnsi="Questrial" w:cs="Questrial"/>
          <w:color w:val="222222"/>
        </w:rPr>
        <w:t xml:space="preserve"> Hall, y en el Carnegie Hall, En </w:t>
      </w:r>
      <w:proofErr w:type="gramStart"/>
      <w:r>
        <w:rPr>
          <w:rFonts w:ascii="Questrial" w:hAnsi="Questrial" w:cs="Questrial"/>
          <w:color w:val="222222"/>
        </w:rPr>
        <w:t>nueva york</w:t>
      </w:r>
      <w:proofErr w:type="gramEnd"/>
      <w:r>
        <w:rPr>
          <w:rFonts w:ascii="Questrial" w:hAnsi="Questrial" w:cs="Questrial"/>
          <w:color w:val="222222"/>
        </w:rPr>
        <w:t xml:space="preserve">. Según la New York </w:t>
      </w:r>
      <w:proofErr w:type="spellStart"/>
      <w:r>
        <w:rPr>
          <w:rFonts w:ascii="Questrial" w:hAnsi="Questrial" w:cs="Questrial"/>
          <w:color w:val="222222"/>
        </w:rPr>
        <w:t>Concert</w:t>
      </w:r>
      <w:proofErr w:type="spellEnd"/>
      <w:r>
        <w:rPr>
          <w:rFonts w:ascii="Questrial" w:hAnsi="Questrial" w:cs="Questrial"/>
          <w:color w:val="222222"/>
        </w:rPr>
        <w:t xml:space="preserve"> </w:t>
      </w:r>
      <w:proofErr w:type="spellStart"/>
      <w:r>
        <w:rPr>
          <w:rFonts w:ascii="Questrial" w:hAnsi="Questrial" w:cs="Questrial"/>
          <w:color w:val="222222"/>
        </w:rPr>
        <w:t>Review</w:t>
      </w:r>
      <w:proofErr w:type="spellEnd"/>
      <w:r>
        <w:rPr>
          <w:rFonts w:ascii="Questrial" w:hAnsi="Questrial" w:cs="Questrial"/>
          <w:color w:val="222222"/>
        </w:rPr>
        <w:t xml:space="preserve">, el dúo “muestra un </w:t>
      </w:r>
      <w:proofErr w:type="spellStart"/>
      <w:r>
        <w:rPr>
          <w:rFonts w:ascii="Questrial" w:hAnsi="Questrial" w:cs="Questrial"/>
          <w:color w:val="222222"/>
        </w:rPr>
        <w:t>rubato</w:t>
      </w:r>
      <w:proofErr w:type="spellEnd"/>
      <w:r>
        <w:rPr>
          <w:rFonts w:ascii="Questrial" w:hAnsi="Questrial" w:cs="Questrial"/>
          <w:color w:val="222222"/>
        </w:rPr>
        <w:t xml:space="preserve"> maravilloso y una ejecución tremendamente limpia, con un sentido del tono encantador”.</w:t>
      </w:r>
    </w:p>
    <w:p w14:paraId="7A2C3A18" w14:textId="77777777" w:rsidR="00405080" w:rsidRDefault="00405080" w:rsidP="00405080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Questrial" w:hAnsi="Questrial" w:cs="Questrial"/>
          <w:color w:val="222222"/>
        </w:rPr>
      </w:pPr>
      <w:r>
        <w:rPr>
          <w:rFonts w:ascii="Questrial" w:hAnsi="Questrial" w:cs="Questrial"/>
          <w:color w:val="222222"/>
        </w:rPr>
        <w:t xml:space="preserve">La Sra. </w:t>
      </w:r>
      <w:proofErr w:type="spellStart"/>
      <w:r>
        <w:rPr>
          <w:rFonts w:ascii="Questrial" w:hAnsi="Questrial" w:cs="Questrial"/>
          <w:color w:val="222222"/>
        </w:rPr>
        <w:t>Nacif</w:t>
      </w:r>
      <w:proofErr w:type="spellEnd"/>
      <w:r>
        <w:rPr>
          <w:rFonts w:ascii="Questrial" w:hAnsi="Questrial" w:cs="Questrial"/>
          <w:color w:val="222222"/>
        </w:rPr>
        <w:t xml:space="preserve"> comenzó sus estudios de piano con sus padres a los cuatro años. Se graduó del Conservatorio Santa Cecilia y se licenció en el Colegio Santa Marcelina donde estudió con Daisy de Luca e Isabel </w:t>
      </w:r>
      <w:proofErr w:type="spellStart"/>
      <w:r>
        <w:rPr>
          <w:rFonts w:ascii="Questrial" w:hAnsi="Questrial" w:cs="Questrial"/>
          <w:color w:val="222222"/>
        </w:rPr>
        <w:t>Mourão</w:t>
      </w:r>
      <w:proofErr w:type="spellEnd"/>
      <w:r>
        <w:rPr>
          <w:rFonts w:ascii="Questrial" w:hAnsi="Questrial" w:cs="Questrial"/>
          <w:color w:val="222222"/>
        </w:rPr>
        <w:t xml:space="preserve">. Se convirtió en la ganadora del primer premio de varios concursos de piano y recibió una beca completa del gobierno brasileño para estudiar en la Escuela de Música de Manhattan en Nueva York con la Sra. Nina </w:t>
      </w:r>
      <w:proofErr w:type="spellStart"/>
      <w:r>
        <w:rPr>
          <w:rFonts w:ascii="Questrial" w:hAnsi="Questrial" w:cs="Questrial"/>
          <w:color w:val="222222"/>
        </w:rPr>
        <w:t>Svetlanova</w:t>
      </w:r>
      <w:proofErr w:type="spellEnd"/>
      <w:r>
        <w:rPr>
          <w:rFonts w:ascii="Questrial" w:hAnsi="Questrial" w:cs="Questrial"/>
          <w:color w:val="222222"/>
        </w:rPr>
        <w:t xml:space="preserve">, donde recibió su maestría. Tiene un Doctorado en Artes Musicales de la </w:t>
      </w:r>
      <w:proofErr w:type="spellStart"/>
      <w:r>
        <w:rPr>
          <w:rFonts w:ascii="Questrial" w:hAnsi="Questrial" w:cs="Questrial"/>
          <w:color w:val="222222"/>
        </w:rPr>
        <w:t>Hartt</w:t>
      </w:r>
      <w:proofErr w:type="spellEnd"/>
      <w:r>
        <w:rPr>
          <w:rFonts w:ascii="Questrial" w:hAnsi="Questrial" w:cs="Questrial"/>
          <w:color w:val="222222"/>
        </w:rPr>
        <w:t xml:space="preserve"> </w:t>
      </w:r>
      <w:proofErr w:type="spellStart"/>
      <w:r>
        <w:rPr>
          <w:rFonts w:ascii="Questrial" w:hAnsi="Questrial" w:cs="Questrial"/>
          <w:color w:val="222222"/>
        </w:rPr>
        <w:t>School</w:t>
      </w:r>
      <w:proofErr w:type="spellEnd"/>
      <w:r>
        <w:rPr>
          <w:rFonts w:ascii="Questrial" w:hAnsi="Questrial" w:cs="Questrial"/>
          <w:color w:val="222222"/>
        </w:rPr>
        <w:t xml:space="preserve"> of </w:t>
      </w:r>
      <w:proofErr w:type="spellStart"/>
      <w:r>
        <w:rPr>
          <w:rFonts w:ascii="Questrial" w:hAnsi="Questrial" w:cs="Questrial"/>
          <w:color w:val="222222"/>
        </w:rPr>
        <w:t>Music</w:t>
      </w:r>
      <w:proofErr w:type="spellEnd"/>
      <w:r>
        <w:rPr>
          <w:rFonts w:ascii="Questrial" w:hAnsi="Questrial" w:cs="Questrial"/>
          <w:color w:val="222222"/>
        </w:rPr>
        <w:t xml:space="preserve"> donde estudió bajo la tutela de </w:t>
      </w:r>
      <w:proofErr w:type="spellStart"/>
      <w:r>
        <w:rPr>
          <w:rFonts w:ascii="Questrial" w:hAnsi="Questrial" w:cs="Questrial"/>
          <w:color w:val="222222"/>
        </w:rPr>
        <w:t>Luiz</w:t>
      </w:r>
      <w:proofErr w:type="spellEnd"/>
      <w:r>
        <w:rPr>
          <w:rFonts w:ascii="Questrial" w:hAnsi="Questrial" w:cs="Questrial"/>
          <w:color w:val="222222"/>
        </w:rPr>
        <w:t xml:space="preserve"> de </w:t>
      </w:r>
      <w:proofErr w:type="spellStart"/>
      <w:r>
        <w:rPr>
          <w:rFonts w:ascii="Questrial" w:hAnsi="Questrial" w:cs="Questrial"/>
          <w:color w:val="222222"/>
        </w:rPr>
        <w:t>Moura</w:t>
      </w:r>
      <w:proofErr w:type="spellEnd"/>
      <w:r>
        <w:rPr>
          <w:rFonts w:ascii="Questrial" w:hAnsi="Questrial" w:cs="Questrial"/>
          <w:color w:val="222222"/>
        </w:rPr>
        <w:t xml:space="preserve"> Castro. Actualmente es miembro de la facultad de piano de la Escuela </w:t>
      </w:r>
      <w:proofErr w:type="spellStart"/>
      <w:r>
        <w:rPr>
          <w:rFonts w:ascii="Questrial" w:hAnsi="Questrial" w:cs="Questrial"/>
          <w:color w:val="222222"/>
        </w:rPr>
        <w:t>Hotchkiss</w:t>
      </w:r>
      <w:proofErr w:type="spellEnd"/>
      <w:r>
        <w:rPr>
          <w:rFonts w:ascii="Questrial" w:hAnsi="Questrial" w:cs="Questrial"/>
          <w:color w:val="222222"/>
        </w:rPr>
        <w:t xml:space="preserve"> en Connecticut.</w:t>
      </w:r>
    </w:p>
    <w:p w14:paraId="0DBDA202" w14:textId="77777777" w:rsidR="00405080" w:rsidRDefault="00405080"/>
    <w:sectPr w:rsidR="004050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panose1 w:val="00000000000000000000"/>
    <w:charset w:val="4D"/>
    <w:family w:val="auto"/>
    <w:pitch w:val="variable"/>
    <w:sig w:usb0="E00002FF" w:usb1="4000201F" w:usb2="08000029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80"/>
    <w:rsid w:val="0040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F4A4EA"/>
  <w15:chartTrackingRefBased/>
  <w15:docId w15:val="{0BF094F4-6DCF-FA4D-A3D9-FEFF0AA3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0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de Dios Alva Pinacho</dc:creator>
  <cp:keywords/>
  <dc:description/>
  <cp:lastModifiedBy>Juan de Dios Alva Pinacho</cp:lastModifiedBy>
  <cp:revision>1</cp:revision>
  <dcterms:created xsi:type="dcterms:W3CDTF">2024-03-16T00:15:00Z</dcterms:created>
  <dcterms:modified xsi:type="dcterms:W3CDTF">2024-03-16T00:15:00Z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db87c7-a2ca-4484-8eb8-6f7c884911fa_Enabled">
    <vt:lpwstr>true</vt:lpwstr>
  </property>
  <property fmtid="{D5CDD505-2E9C-101B-9397-08002B2CF9AE}" pid="3" name="MSIP_Label_11db87c7-a2ca-4484-8eb8-6f7c884911fa_SetDate">
    <vt:lpwstr>2024-03-16T00:15:40Z</vt:lpwstr>
  </property>
  <property fmtid="{D5CDD505-2E9C-101B-9397-08002B2CF9AE}" pid="4" name="MSIP_Label_11db87c7-a2ca-4484-8eb8-6f7c884911fa_Method">
    <vt:lpwstr>Standard</vt:lpwstr>
  </property>
  <property fmtid="{D5CDD505-2E9C-101B-9397-08002B2CF9AE}" pid="5" name="MSIP_Label_11db87c7-a2ca-4484-8eb8-6f7c884911fa_Name">
    <vt:lpwstr>defa4170-0d19-0005-0004-bc88714345d2</vt:lpwstr>
  </property>
  <property fmtid="{D5CDD505-2E9C-101B-9397-08002B2CF9AE}" pid="6" name="MSIP_Label_11db87c7-a2ca-4484-8eb8-6f7c884911fa_SiteId">
    <vt:lpwstr>8344d72d-e21b-485a-b9a1-52078e79010e</vt:lpwstr>
  </property>
  <property fmtid="{D5CDD505-2E9C-101B-9397-08002B2CF9AE}" pid="7" name="MSIP_Label_11db87c7-a2ca-4484-8eb8-6f7c884911fa_ActionId">
    <vt:lpwstr>2610dfe3-7df1-4e87-a0ba-10ddfa8e0258</vt:lpwstr>
  </property>
  <property fmtid="{D5CDD505-2E9C-101B-9397-08002B2CF9AE}" pid="8" name="MSIP_Label_11db87c7-a2ca-4484-8eb8-6f7c884911fa_ContentBits">
    <vt:lpwstr>0</vt:lpwstr>
  </property>
</Properties>
</file>